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70A4" w:rsidRDefault="00AB51AB">
      <w:pPr>
        <w:pStyle w:val="Titre3"/>
        <w:rPr>
          <w:rFonts w:ascii="Verdana" w:hAnsi="Verdana"/>
          <w:sz w:val="48"/>
          <w:szCs w:val="48"/>
        </w:rPr>
      </w:pPr>
      <w:r>
        <w:rPr>
          <w:rFonts w:ascii="Verdana" w:hAnsi="Verdana"/>
          <w:sz w:val="48"/>
          <w:szCs w:val="48"/>
        </w:rPr>
        <w:t>VILLE DE BINCHE</w:t>
      </w:r>
      <w:r>
        <w:rPr>
          <w:rFonts w:ascii="Verdana" w:hAnsi="Verdana"/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  <w:t xml:space="preserve">  </w:t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</w:p>
    <w:p w:rsidR="00F870A4" w:rsidRDefault="00AB51AB">
      <w:pPr>
        <w:rPr>
          <w:rFonts w:ascii="Verdana" w:hAnsi="Verdana"/>
          <w:b/>
          <w:bCs/>
          <w:sz w:val="48"/>
          <w:szCs w:val="48"/>
        </w:rPr>
      </w:pPr>
      <w:r>
        <w:rPr>
          <w:rFonts w:ascii="Verdana" w:hAnsi="Verdana"/>
          <w:b/>
          <w:bCs/>
          <w:sz w:val="48"/>
          <w:szCs w:val="48"/>
        </w:rPr>
        <w:tab/>
      </w:r>
      <w:r>
        <w:rPr>
          <w:rFonts w:ascii="Verdana" w:hAnsi="Verdana"/>
          <w:b/>
          <w:bCs/>
          <w:sz w:val="48"/>
          <w:szCs w:val="48"/>
        </w:rPr>
        <w:tab/>
      </w:r>
      <w:r>
        <w:rPr>
          <w:rFonts w:ascii="Verdana" w:hAnsi="Verdana"/>
          <w:b/>
          <w:bCs/>
          <w:sz w:val="48"/>
          <w:szCs w:val="48"/>
        </w:rPr>
        <w:tab/>
      </w:r>
      <w:r>
        <w:rPr>
          <w:rFonts w:ascii="Verdana" w:hAnsi="Verdana"/>
          <w:b/>
          <w:bCs/>
          <w:sz w:val="48"/>
          <w:szCs w:val="48"/>
        </w:rPr>
        <w:tab/>
      </w:r>
      <w:r>
        <w:rPr>
          <w:rFonts w:ascii="Verdana" w:hAnsi="Verdana"/>
          <w:b/>
          <w:bCs/>
          <w:sz w:val="48"/>
          <w:szCs w:val="48"/>
        </w:rPr>
        <w:tab/>
      </w:r>
      <w:r>
        <w:rPr>
          <w:rFonts w:ascii="Verdana" w:hAnsi="Verdana"/>
          <w:b/>
          <w:bCs/>
          <w:sz w:val="48"/>
          <w:szCs w:val="48"/>
        </w:rPr>
        <w:tab/>
      </w:r>
      <w:r>
        <w:rPr>
          <w:rFonts w:ascii="Verdana" w:hAnsi="Verdana"/>
          <w:b/>
          <w:bCs/>
          <w:sz w:val="48"/>
          <w:szCs w:val="48"/>
        </w:rPr>
        <w:tab/>
      </w:r>
      <w:r>
        <w:rPr>
          <w:rFonts w:ascii="Verdana" w:hAnsi="Verdana"/>
          <w:b/>
          <w:bCs/>
          <w:sz w:val="48"/>
          <w:szCs w:val="48"/>
        </w:rPr>
        <w:tab/>
        <w:t xml:space="preserve">      </w:t>
      </w:r>
      <w:r>
        <w:rPr>
          <w:rFonts w:ascii="Verdana" w:hAnsi="Verdana"/>
          <w:b/>
          <w:bCs/>
          <w:sz w:val="48"/>
          <w:szCs w:val="48"/>
        </w:rPr>
        <w:tab/>
      </w:r>
      <w:r>
        <w:rPr>
          <w:rFonts w:ascii="Verdana" w:hAnsi="Verdana"/>
          <w:b/>
          <w:bCs/>
          <w:sz w:val="48"/>
          <w:szCs w:val="48"/>
        </w:rPr>
        <w:tab/>
        <w:t xml:space="preserve">    </w:t>
      </w:r>
      <w:r>
        <w:rPr>
          <w:rFonts w:ascii="Verdana" w:hAnsi="Verdana"/>
          <w:b/>
          <w:bCs/>
          <w:sz w:val="48"/>
          <w:szCs w:val="48"/>
        </w:rPr>
        <w:tab/>
      </w:r>
      <w:r>
        <w:rPr>
          <w:rFonts w:ascii="Verdana" w:hAnsi="Verdana"/>
          <w:b/>
          <w:bCs/>
          <w:sz w:val="48"/>
          <w:szCs w:val="48"/>
        </w:rPr>
        <w:tab/>
      </w:r>
      <w:r>
        <w:rPr>
          <w:rFonts w:ascii="Verdana" w:hAnsi="Verdana"/>
          <w:b/>
          <w:bCs/>
          <w:sz w:val="48"/>
          <w:szCs w:val="48"/>
        </w:rPr>
        <w:tab/>
      </w:r>
      <w:r>
        <w:rPr>
          <w:rFonts w:ascii="Verdana" w:hAnsi="Verdana"/>
          <w:b/>
          <w:bCs/>
          <w:sz w:val="48"/>
          <w:szCs w:val="48"/>
        </w:rPr>
        <w:tab/>
        <w:t xml:space="preserve">     </w:t>
      </w:r>
      <w:r>
        <w:rPr>
          <w:rFonts w:ascii="Verdana" w:hAnsi="Verdana"/>
          <w:b/>
          <w:bCs/>
          <w:sz w:val="48"/>
          <w:szCs w:val="48"/>
        </w:rPr>
        <w:tab/>
      </w:r>
      <w:r>
        <w:rPr>
          <w:rFonts w:ascii="Verdana" w:hAnsi="Verdana"/>
          <w:b/>
          <w:bCs/>
          <w:sz w:val="48"/>
          <w:szCs w:val="48"/>
        </w:rPr>
        <w:tab/>
      </w:r>
      <w:r>
        <w:rPr>
          <w:rFonts w:ascii="Verdana" w:hAnsi="Verdana"/>
          <w:b/>
          <w:bCs/>
          <w:sz w:val="48"/>
          <w:szCs w:val="48"/>
        </w:rPr>
        <w:tab/>
      </w:r>
      <w:r>
        <w:rPr>
          <w:rFonts w:ascii="Verdana" w:hAnsi="Verdana"/>
          <w:b/>
          <w:bCs/>
          <w:sz w:val="48"/>
          <w:szCs w:val="48"/>
        </w:rPr>
        <w:tab/>
        <w:t xml:space="preserve"> </w:t>
      </w:r>
    </w:p>
    <w:p w:rsidR="00F870A4" w:rsidRDefault="00F870A4">
      <w:pPr>
        <w:rPr>
          <w:sz w:val="36"/>
        </w:rPr>
      </w:pPr>
    </w:p>
    <w:p w:rsidR="00F870A4" w:rsidRDefault="00F870A4">
      <w:pPr>
        <w:pStyle w:val="Titre1"/>
        <w:rPr>
          <w:rFonts w:ascii="Verdana" w:hAnsi="Verdana"/>
          <w:sz w:val="56"/>
          <w:szCs w:val="56"/>
        </w:rPr>
      </w:pPr>
    </w:p>
    <w:p w:rsidR="00F870A4" w:rsidRDefault="00AB51AB">
      <w:pPr>
        <w:jc w:val="center"/>
        <w:rPr>
          <w:rFonts w:ascii="Verdana" w:hAnsi="Verdana"/>
          <w:b/>
          <w:sz w:val="56"/>
          <w:szCs w:val="56"/>
        </w:rPr>
      </w:pPr>
      <w:r>
        <w:rPr>
          <w:rFonts w:ascii="Verdana" w:hAnsi="Verdana"/>
          <w:b/>
          <w:sz w:val="56"/>
          <w:szCs w:val="56"/>
        </w:rPr>
        <w:t>DECISION DE NE PAS IMPOSER UNE ETUDE D’INCIDENCES SUR L’ENVIRONNEMENT</w:t>
      </w:r>
    </w:p>
    <w:p w:rsidR="00F870A4" w:rsidRDefault="00F870A4">
      <w:pPr>
        <w:jc w:val="center"/>
        <w:rPr>
          <w:rFonts w:ascii="Verdana" w:hAnsi="Verdana"/>
          <w:i/>
        </w:rPr>
      </w:pPr>
    </w:p>
    <w:p w:rsidR="00F870A4" w:rsidRDefault="00AB51AB">
      <w:pPr>
        <w:jc w:val="center"/>
        <w:rPr>
          <w:rFonts w:ascii="Verdana" w:hAnsi="Verdana"/>
          <w:i/>
        </w:rPr>
      </w:pPr>
      <w:r>
        <w:rPr>
          <w:rFonts w:ascii="Verdana" w:hAnsi="Verdana"/>
          <w:i/>
        </w:rPr>
        <w:t>Article D 65 §5 chapitre III du Titre Ier du Code sur l’environnement</w:t>
      </w:r>
    </w:p>
    <w:p w:rsidR="00F870A4" w:rsidRDefault="00F870A4">
      <w:pPr>
        <w:jc w:val="center"/>
        <w:rPr>
          <w:rFonts w:ascii="Verdana" w:hAnsi="Verdana"/>
          <w:i/>
        </w:rPr>
      </w:pPr>
    </w:p>
    <w:p w:rsidR="00F870A4" w:rsidRDefault="00F870A4">
      <w:pPr>
        <w:jc w:val="center"/>
        <w:rPr>
          <w:rFonts w:ascii="Verdana" w:hAnsi="Verdana"/>
          <w:i/>
        </w:rPr>
      </w:pPr>
    </w:p>
    <w:p w:rsidR="00F870A4" w:rsidRDefault="00AB51AB">
      <w:pPr>
        <w:jc w:val="center"/>
        <w:rPr>
          <w:rFonts w:ascii="Verdana" w:hAnsi="Verdana"/>
          <w:bCs/>
          <w:sz w:val="40"/>
          <w:szCs w:val="40"/>
        </w:rPr>
      </w:pPr>
      <w:r>
        <w:rPr>
          <w:rFonts w:ascii="Verdana" w:hAnsi="Verdana"/>
          <w:bCs/>
          <w:sz w:val="40"/>
          <w:szCs w:val="40"/>
        </w:rPr>
        <w:t>ETABLISSEMENTS CONTENANT DES INSTALLATIONS OU ACTIVITES CLASSEES EN VERTU DU DECRET DU 11 MARS 1999 RELATIF AU PERMIS D’ENVIRONNEMENT</w:t>
      </w:r>
    </w:p>
    <w:p w:rsidR="00F870A4" w:rsidRDefault="00F870A4" w:rsidP="00AB51AB">
      <w:pPr>
        <w:jc w:val="both"/>
        <w:rPr>
          <w:b/>
          <w:bCs/>
          <w:sz w:val="44"/>
          <w:szCs w:val="44"/>
        </w:rPr>
      </w:pPr>
    </w:p>
    <w:p w:rsidR="00F870A4" w:rsidRDefault="00AB51AB" w:rsidP="00AB51AB">
      <w:pPr>
        <w:pStyle w:val="Titre2"/>
        <w:jc w:val="both"/>
        <w:rPr>
          <w:rFonts w:ascii="Verdana" w:hAnsi="Verdana"/>
          <w:sz w:val="38"/>
          <w:szCs w:val="38"/>
        </w:rPr>
      </w:pPr>
      <w:r>
        <w:rPr>
          <w:rFonts w:ascii="Verdana" w:hAnsi="Verdana"/>
          <w:sz w:val="38"/>
          <w:szCs w:val="38"/>
        </w:rPr>
        <w:t xml:space="preserve">Concerne la demande de permis d’environnement de classe 2 introduite par </w:t>
      </w:r>
      <w:r w:rsidR="005028EA">
        <w:rPr>
          <w:rFonts w:ascii="Verdana" w:hAnsi="Verdana"/>
          <w:sz w:val="38"/>
          <w:szCs w:val="38"/>
        </w:rPr>
        <w:t>la SPRL Brison &amp; Hamaide Rue des Sinistrés 7 à 7134 Epinois</w:t>
      </w:r>
      <w:r>
        <w:rPr>
          <w:rFonts w:ascii="Verdana" w:hAnsi="Verdana"/>
          <w:sz w:val="38"/>
          <w:szCs w:val="38"/>
        </w:rPr>
        <w:t xml:space="preserve"> pour </w:t>
      </w:r>
      <w:r w:rsidR="005028EA">
        <w:rPr>
          <w:rFonts w:ascii="Verdana" w:hAnsi="Verdana"/>
          <w:sz w:val="38"/>
          <w:szCs w:val="38"/>
        </w:rPr>
        <w:t>maintenir en activité une station-service Rue Salvador Allende 144 à 7134 Leval-Trahegnies</w:t>
      </w:r>
    </w:p>
    <w:p w:rsidR="00F870A4" w:rsidRDefault="00F870A4"/>
    <w:p w:rsidR="00AB51AB" w:rsidRDefault="00AB51AB"/>
    <w:p w:rsidR="00F870A4" w:rsidRDefault="00AB51AB">
      <w:pPr>
        <w:pStyle w:val="Retraitcorpsdetexte"/>
        <w:ind w:left="0" w:firstLine="0"/>
        <w:rPr>
          <w:rFonts w:ascii="Verdana" w:hAnsi="Verdana"/>
          <w:b/>
          <w:bCs/>
          <w:sz w:val="38"/>
          <w:szCs w:val="38"/>
        </w:rPr>
      </w:pPr>
      <w:r>
        <w:rPr>
          <w:rFonts w:ascii="Verdana" w:hAnsi="Verdana"/>
          <w:b/>
          <w:bCs/>
          <w:sz w:val="38"/>
          <w:szCs w:val="38"/>
        </w:rPr>
        <w:t>Lors de l’analyse relative au caractère complet et recevable de la demande, le Fonctionnaire Technique a procédé à l’examen des incidences probables du projet sur l’environnement.</w:t>
      </w:r>
    </w:p>
    <w:p w:rsidR="00D3494C" w:rsidRDefault="00D3494C">
      <w:pPr>
        <w:pStyle w:val="Retraitcorpsdetexte"/>
        <w:ind w:left="0" w:firstLine="0"/>
        <w:rPr>
          <w:rFonts w:ascii="Verdana" w:hAnsi="Verdana"/>
          <w:b/>
          <w:bCs/>
          <w:sz w:val="38"/>
          <w:szCs w:val="38"/>
        </w:rPr>
      </w:pPr>
    </w:p>
    <w:p w:rsidR="00D3494C" w:rsidRDefault="00D3494C" w:rsidP="00D3494C">
      <w:pPr>
        <w:pStyle w:val="Retraitcorpsdetexte"/>
        <w:ind w:left="0" w:firstLine="0"/>
        <w:rPr>
          <w:rFonts w:ascii="Verdana" w:hAnsi="Verdana"/>
          <w:b/>
          <w:bCs/>
          <w:sz w:val="38"/>
          <w:szCs w:val="38"/>
        </w:rPr>
      </w:pPr>
      <w:r>
        <w:rPr>
          <w:rFonts w:ascii="Verdana" w:hAnsi="Verdana"/>
          <w:b/>
          <w:bCs/>
          <w:sz w:val="38"/>
          <w:szCs w:val="38"/>
        </w:rPr>
        <w:t>A</w:t>
      </w:r>
      <w:r>
        <w:rPr>
          <w:rFonts w:ascii="Verdana" w:hAnsi="Verdana"/>
          <w:b/>
          <w:bCs/>
          <w:sz w:val="38"/>
          <w:szCs w:val="38"/>
        </w:rPr>
        <w:t xml:space="preserve">u vu des descriptifs des activités, dépôts et installations et des mesures prévues dans </w:t>
      </w:r>
      <w:r>
        <w:rPr>
          <w:rFonts w:ascii="Verdana" w:hAnsi="Verdana"/>
          <w:b/>
          <w:bCs/>
          <w:sz w:val="38"/>
          <w:szCs w:val="38"/>
        </w:rPr>
        <w:t>le</w:t>
      </w:r>
      <w:r>
        <w:rPr>
          <w:rFonts w:ascii="Verdana" w:hAnsi="Verdana"/>
          <w:b/>
          <w:bCs/>
          <w:sz w:val="38"/>
          <w:szCs w:val="38"/>
        </w:rPr>
        <w:t xml:space="preserve"> projet, </w:t>
      </w:r>
      <w:r w:rsidR="003C7235">
        <w:rPr>
          <w:rFonts w:ascii="Verdana" w:hAnsi="Verdana"/>
          <w:b/>
          <w:bCs/>
          <w:sz w:val="38"/>
          <w:szCs w:val="38"/>
        </w:rPr>
        <w:t>il ressort que</w:t>
      </w:r>
      <w:r>
        <w:rPr>
          <w:rFonts w:ascii="Verdana" w:hAnsi="Verdana"/>
          <w:b/>
          <w:bCs/>
          <w:sz w:val="38"/>
          <w:szCs w:val="38"/>
        </w:rPr>
        <w:t xml:space="preserve"> les incidences environnementales y relatives ne doivent</w:t>
      </w:r>
      <w:r>
        <w:rPr>
          <w:rFonts w:ascii="Verdana" w:hAnsi="Verdana"/>
          <w:b/>
          <w:bCs/>
          <w:sz w:val="38"/>
          <w:szCs w:val="38"/>
        </w:rPr>
        <w:t xml:space="preserve"> pas être considéré</w:t>
      </w:r>
      <w:r>
        <w:rPr>
          <w:rFonts w:ascii="Verdana" w:hAnsi="Verdana"/>
          <w:b/>
          <w:bCs/>
          <w:sz w:val="38"/>
          <w:szCs w:val="38"/>
        </w:rPr>
        <w:t>es comme ayant un impact notable pour les motifs suivants :</w:t>
      </w:r>
    </w:p>
    <w:p w:rsidR="00D3494C" w:rsidRDefault="00D3494C">
      <w:pPr>
        <w:pStyle w:val="Retraitcorpsdetexte"/>
        <w:ind w:left="0" w:firstLine="0"/>
        <w:rPr>
          <w:rFonts w:ascii="Verdana" w:hAnsi="Verdana"/>
          <w:b/>
          <w:bCs/>
          <w:sz w:val="38"/>
          <w:szCs w:val="38"/>
        </w:rPr>
      </w:pPr>
    </w:p>
    <w:p w:rsidR="00E66B5E" w:rsidRDefault="00E66B5E" w:rsidP="00E66B5E">
      <w:pPr>
        <w:pStyle w:val="Retraitcorpsdetexte"/>
        <w:ind w:left="0" w:firstLine="0"/>
        <w:rPr>
          <w:rFonts w:ascii="Verdana" w:hAnsi="Verdana"/>
          <w:b/>
          <w:bCs/>
          <w:sz w:val="38"/>
          <w:szCs w:val="38"/>
          <w:lang w:val="fr-BE"/>
        </w:rPr>
      </w:pPr>
      <w:r w:rsidRPr="00E66B5E">
        <w:rPr>
          <w:rFonts w:ascii="Verdana" w:hAnsi="Verdana"/>
          <w:b/>
          <w:bCs/>
          <w:sz w:val="38"/>
          <w:szCs w:val="38"/>
          <w:lang w:val="fr-BE"/>
        </w:rPr>
        <w:t xml:space="preserve">À l'examen du dossier de demande, les nuisances les plus significatives portent sur </w:t>
      </w:r>
      <w:r w:rsidR="005028EA">
        <w:rPr>
          <w:rFonts w:ascii="Verdana" w:hAnsi="Verdana"/>
          <w:b/>
          <w:bCs/>
          <w:sz w:val="38"/>
          <w:szCs w:val="38"/>
          <w:lang w:val="fr-BE"/>
        </w:rPr>
        <w:t>les risques d’incendie et d’explosion, le bruit, les risques de pollution des eaux de surface, des eaux souterraines, du sol, du sous-sol et de l’air.</w:t>
      </w:r>
    </w:p>
    <w:p w:rsidR="005028EA" w:rsidRDefault="005028EA" w:rsidP="00E66B5E">
      <w:pPr>
        <w:pStyle w:val="Retraitcorpsdetexte"/>
        <w:ind w:left="0" w:firstLine="0"/>
        <w:rPr>
          <w:rFonts w:ascii="Verdana" w:hAnsi="Verdana"/>
          <w:b/>
          <w:bCs/>
          <w:sz w:val="38"/>
          <w:szCs w:val="38"/>
          <w:lang w:val="fr-BE"/>
        </w:rPr>
      </w:pPr>
    </w:p>
    <w:p w:rsidR="005028EA" w:rsidRPr="005028EA" w:rsidRDefault="005028EA" w:rsidP="005028EA">
      <w:pPr>
        <w:pStyle w:val="Retraitcorpsdetexte"/>
        <w:ind w:left="0" w:firstLine="0"/>
        <w:rPr>
          <w:rFonts w:ascii="Verdana" w:hAnsi="Verdana"/>
          <w:b/>
          <w:bCs/>
          <w:sz w:val="38"/>
          <w:szCs w:val="38"/>
          <w:lang w:val="fr-BE"/>
        </w:rPr>
      </w:pPr>
      <w:r w:rsidRPr="005028EA">
        <w:rPr>
          <w:rFonts w:ascii="Verdana" w:hAnsi="Verdana"/>
          <w:b/>
          <w:bCs/>
          <w:sz w:val="38"/>
          <w:szCs w:val="38"/>
          <w:lang w:val="fr-BE"/>
        </w:rPr>
        <w:t>Ces nuisances sont limitées par l'installation d'un séparateur d'hydrocarbures, d'un</w:t>
      </w:r>
      <w:r>
        <w:rPr>
          <w:rFonts w:ascii="Verdana" w:hAnsi="Verdana"/>
          <w:b/>
          <w:bCs/>
          <w:sz w:val="38"/>
          <w:szCs w:val="38"/>
          <w:lang w:val="fr-BE"/>
        </w:rPr>
        <w:t xml:space="preserve"> </w:t>
      </w:r>
      <w:r w:rsidRPr="005028EA">
        <w:rPr>
          <w:rFonts w:ascii="Verdana" w:hAnsi="Verdana"/>
          <w:b/>
          <w:bCs/>
          <w:sz w:val="38"/>
          <w:szCs w:val="38"/>
          <w:lang w:val="fr-BE"/>
        </w:rPr>
        <w:t>système d'alarme de détection de fuites sur les réservoirs à double paroi, et d'un</w:t>
      </w:r>
      <w:r>
        <w:rPr>
          <w:rFonts w:ascii="Verdana" w:hAnsi="Verdana"/>
          <w:b/>
          <w:bCs/>
          <w:sz w:val="38"/>
          <w:szCs w:val="38"/>
          <w:lang w:val="fr-BE"/>
        </w:rPr>
        <w:t xml:space="preserve"> </w:t>
      </w:r>
      <w:r w:rsidRPr="005028EA">
        <w:rPr>
          <w:rFonts w:ascii="Verdana" w:hAnsi="Verdana"/>
          <w:b/>
          <w:bCs/>
          <w:sz w:val="38"/>
          <w:szCs w:val="38"/>
          <w:lang w:val="fr-BE"/>
        </w:rPr>
        <w:t>système de récupération de vapeurs ainsi que les conditions d'exploitation strictes</w:t>
      </w:r>
      <w:r>
        <w:rPr>
          <w:rFonts w:ascii="Verdana" w:hAnsi="Verdana"/>
          <w:b/>
          <w:bCs/>
          <w:sz w:val="38"/>
          <w:szCs w:val="38"/>
          <w:lang w:val="fr-BE"/>
        </w:rPr>
        <w:t xml:space="preserve"> </w:t>
      </w:r>
      <w:r w:rsidRPr="005028EA">
        <w:rPr>
          <w:rFonts w:ascii="Verdana" w:hAnsi="Verdana"/>
          <w:b/>
          <w:bCs/>
          <w:sz w:val="38"/>
          <w:szCs w:val="38"/>
          <w:lang w:val="fr-BE"/>
        </w:rPr>
        <w:t>imposées à ce type d'établissement.</w:t>
      </w:r>
    </w:p>
    <w:p w:rsidR="005028EA" w:rsidRDefault="005028EA" w:rsidP="005028EA">
      <w:pPr>
        <w:pStyle w:val="Retraitcorpsdetexte"/>
        <w:ind w:left="0" w:firstLine="0"/>
        <w:rPr>
          <w:rFonts w:ascii="Verdana" w:hAnsi="Verdana"/>
          <w:b/>
          <w:bCs/>
          <w:sz w:val="38"/>
          <w:szCs w:val="38"/>
          <w:lang w:val="fr-BE"/>
        </w:rPr>
      </w:pPr>
    </w:p>
    <w:p w:rsidR="005028EA" w:rsidRPr="005028EA" w:rsidRDefault="005028EA" w:rsidP="005028EA">
      <w:pPr>
        <w:pStyle w:val="Retraitcorpsdetexte"/>
        <w:ind w:left="0" w:firstLine="0"/>
        <w:rPr>
          <w:rFonts w:ascii="Verdana" w:hAnsi="Verdana"/>
          <w:b/>
          <w:bCs/>
          <w:sz w:val="38"/>
          <w:szCs w:val="38"/>
          <w:lang w:val="fr-BE"/>
        </w:rPr>
      </w:pPr>
      <w:r w:rsidRPr="005028EA">
        <w:rPr>
          <w:rFonts w:ascii="Verdana" w:hAnsi="Verdana"/>
          <w:b/>
          <w:bCs/>
          <w:sz w:val="38"/>
          <w:szCs w:val="38"/>
          <w:lang w:val="fr-BE"/>
        </w:rPr>
        <w:lastRenderedPageBreak/>
        <w:t>En ce qui concerne les autres compartiments de l'environnement, le projet engendre des</w:t>
      </w:r>
      <w:r w:rsidR="00D3494C">
        <w:rPr>
          <w:rFonts w:ascii="Verdana" w:hAnsi="Verdana"/>
          <w:b/>
          <w:bCs/>
          <w:sz w:val="38"/>
          <w:szCs w:val="38"/>
          <w:lang w:val="fr-BE"/>
        </w:rPr>
        <w:t xml:space="preserve"> </w:t>
      </w:r>
      <w:r w:rsidRPr="005028EA">
        <w:rPr>
          <w:rFonts w:ascii="Verdana" w:hAnsi="Verdana"/>
          <w:b/>
          <w:bCs/>
          <w:sz w:val="38"/>
          <w:szCs w:val="38"/>
          <w:lang w:val="fr-BE"/>
        </w:rPr>
        <w:t>nuisances pouvant être qualifiées de nulles ou mineures.</w:t>
      </w:r>
    </w:p>
    <w:p w:rsidR="005028EA" w:rsidRDefault="005028EA" w:rsidP="005028EA">
      <w:pPr>
        <w:pStyle w:val="Retraitcorpsdetexte"/>
        <w:ind w:left="0" w:firstLine="0"/>
        <w:rPr>
          <w:rFonts w:ascii="Verdana" w:hAnsi="Verdana"/>
          <w:b/>
          <w:bCs/>
          <w:sz w:val="38"/>
          <w:szCs w:val="38"/>
          <w:lang w:val="fr-BE"/>
        </w:rPr>
      </w:pPr>
    </w:p>
    <w:p w:rsidR="005028EA" w:rsidRPr="00E66B5E" w:rsidRDefault="005028EA" w:rsidP="005028EA">
      <w:pPr>
        <w:pStyle w:val="Retraitcorpsdetexte"/>
        <w:ind w:left="0" w:firstLine="0"/>
        <w:rPr>
          <w:rFonts w:ascii="Verdana" w:hAnsi="Verdana"/>
          <w:b/>
          <w:bCs/>
          <w:sz w:val="38"/>
          <w:szCs w:val="38"/>
          <w:lang w:val="fr-BE"/>
        </w:rPr>
      </w:pPr>
      <w:r w:rsidRPr="005028EA">
        <w:rPr>
          <w:rFonts w:ascii="Verdana" w:hAnsi="Verdana"/>
          <w:b/>
          <w:bCs/>
          <w:sz w:val="38"/>
          <w:szCs w:val="38"/>
          <w:lang w:val="fr-BE"/>
        </w:rPr>
        <w:t>D'autre part, il n'y a pas lieu de craindre d'effets cumulatifs avec des projets voisins de</w:t>
      </w:r>
      <w:r w:rsidR="00E53374">
        <w:rPr>
          <w:rFonts w:ascii="Verdana" w:hAnsi="Verdana"/>
          <w:b/>
          <w:bCs/>
          <w:sz w:val="38"/>
          <w:szCs w:val="38"/>
          <w:lang w:val="fr-BE"/>
        </w:rPr>
        <w:t xml:space="preserve"> </w:t>
      </w:r>
      <w:bookmarkStart w:id="0" w:name="_GoBack"/>
      <w:bookmarkEnd w:id="0"/>
      <w:r w:rsidRPr="005028EA">
        <w:rPr>
          <w:rFonts w:ascii="Verdana" w:hAnsi="Verdana"/>
          <w:b/>
          <w:bCs/>
          <w:sz w:val="38"/>
          <w:szCs w:val="38"/>
          <w:lang w:val="fr-BE"/>
        </w:rPr>
        <w:t>même nature.</w:t>
      </w:r>
    </w:p>
    <w:p w:rsidR="00F870A4" w:rsidRDefault="00F870A4">
      <w:pPr>
        <w:pStyle w:val="Retraitcorpsdetexte"/>
        <w:ind w:left="0" w:firstLine="0"/>
        <w:rPr>
          <w:rFonts w:ascii="Verdana" w:hAnsi="Verdana"/>
          <w:b/>
          <w:bCs/>
          <w:sz w:val="38"/>
          <w:szCs w:val="38"/>
        </w:rPr>
      </w:pPr>
    </w:p>
    <w:p w:rsidR="005028EA" w:rsidRDefault="005028EA" w:rsidP="005028EA">
      <w:pPr>
        <w:pStyle w:val="Retraitcorpsdetexte"/>
        <w:ind w:left="0" w:firstLine="0"/>
        <w:rPr>
          <w:rFonts w:ascii="Verdana" w:hAnsi="Verdana"/>
          <w:b/>
          <w:bCs/>
          <w:sz w:val="38"/>
          <w:szCs w:val="38"/>
        </w:rPr>
      </w:pPr>
      <w:r w:rsidRPr="005028EA">
        <w:rPr>
          <w:rFonts w:ascii="Verdana" w:hAnsi="Verdana"/>
          <w:b/>
          <w:bCs/>
          <w:sz w:val="38"/>
          <w:szCs w:val="38"/>
        </w:rPr>
        <w:t>La notice d'évaluation des incidences, les plans et les autres documents constitutifs du</w:t>
      </w:r>
      <w:r>
        <w:rPr>
          <w:rFonts w:ascii="Verdana" w:hAnsi="Verdana"/>
          <w:b/>
          <w:bCs/>
          <w:sz w:val="38"/>
          <w:szCs w:val="38"/>
        </w:rPr>
        <w:t xml:space="preserve"> </w:t>
      </w:r>
      <w:r w:rsidRPr="005028EA">
        <w:rPr>
          <w:rFonts w:ascii="Verdana" w:hAnsi="Verdana"/>
          <w:b/>
          <w:bCs/>
          <w:sz w:val="38"/>
          <w:szCs w:val="38"/>
        </w:rPr>
        <w:t>dossier synthétisent suffisamment les principaux paramètres écologiques du projet sur</w:t>
      </w:r>
      <w:r>
        <w:rPr>
          <w:rFonts w:ascii="Verdana" w:hAnsi="Verdana"/>
          <w:b/>
          <w:bCs/>
          <w:sz w:val="38"/>
          <w:szCs w:val="38"/>
        </w:rPr>
        <w:t xml:space="preserve"> </w:t>
      </w:r>
      <w:r w:rsidRPr="005028EA">
        <w:rPr>
          <w:rFonts w:ascii="Verdana" w:hAnsi="Verdana"/>
          <w:b/>
          <w:bCs/>
          <w:sz w:val="38"/>
          <w:szCs w:val="38"/>
        </w:rPr>
        <w:t>l'environnement. La population intéressée recevra dès lors l'information qu'elle est en</w:t>
      </w:r>
      <w:r w:rsidR="00D3494C">
        <w:rPr>
          <w:rFonts w:ascii="Verdana" w:hAnsi="Verdana"/>
          <w:b/>
          <w:bCs/>
          <w:sz w:val="38"/>
          <w:szCs w:val="38"/>
        </w:rPr>
        <w:t xml:space="preserve"> </w:t>
      </w:r>
      <w:r w:rsidRPr="005028EA">
        <w:rPr>
          <w:rFonts w:ascii="Verdana" w:hAnsi="Verdana"/>
          <w:b/>
          <w:bCs/>
          <w:sz w:val="38"/>
          <w:szCs w:val="38"/>
        </w:rPr>
        <w:t>droit d'attendre et l'autorité appelée à statuer est suffisamment éclairée sur les</w:t>
      </w:r>
      <w:r w:rsidR="00D3494C">
        <w:rPr>
          <w:rFonts w:ascii="Verdana" w:hAnsi="Verdana"/>
          <w:b/>
          <w:bCs/>
          <w:sz w:val="38"/>
          <w:szCs w:val="38"/>
        </w:rPr>
        <w:t xml:space="preserve"> </w:t>
      </w:r>
      <w:r w:rsidRPr="005028EA">
        <w:rPr>
          <w:rFonts w:ascii="Verdana" w:hAnsi="Verdana"/>
          <w:b/>
          <w:bCs/>
          <w:sz w:val="38"/>
          <w:szCs w:val="38"/>
        </w:rPr>
        <w:t>incidences possibles du projet sur l'environnement.</w:t>
      </w:r>
    </w:p>
    <w:p w:rsidR="00F870A4" w:rsidRDefault="00F870A4">
      <w:pPr>
        <w:pStyle w:val="Retraitcorpsdetexte"/>
        <w:ind w:left="0" w:firstLine="0"/>
        <w:rPr>
          <w:rFonts w:ascii="Verdana" w:hAnsi="Verdana"/>
          <w:b/>
          <w:bCs/>
          <w:sz w:val="38"/>
          <w:szCs w:val="38"/>
        </w:rPr>
      </w:pPr>
    </w:p>
    <w:p w:rsidR="00F870A4" w:rsidRDefault="00D3494C">
      <w:pPr>
        <w:pStyle w:val="Retraitcorpsdetexte"/>
        <w:ind w:left="0" w:firstLine="0"/>
        <w:rPr>
          <w:rFonts w:ascii="Verdana" w:hAnsi="Verdana"/>
          <w:b/>
          <w:bCs/>
          <w:sz w:val="38"/>
          <w:szCs w:val="38"/>
          <w:u w:val="single"/>
        </w:rPr>
      </w:pPr>
      <w:r>
        <w:rPr>
          <w:rFonts w:ascii="Verdana" w:hAnsi="Verdana"/>
          <w:b/>
          <w:bCs/>
          <w:sz w:val="38"/>
          <w:szCs w:val="38"/>
          <w:u w:val="single"/>
        </w:rPr>
        <w:t>Le Fonctionnaire Technique informe que l</w:t>
      </w:r>
      <w:r w:rsidR="00AB51AB">
        <w:rPr>
          <w:rFonts w:ascii="Verdana" w:hAnsi="Verdana"/>
          <w:b/>
          <w:bCs/>
          <w:sz w:val="38"/>
          <w:szCs w:val="38"/>
          <w:u w:val="single"/>
        </w:rPr>
        <w:t xml:space="preserve">e projet ne doit donc pas être soumis à évaluation complète des incidences et </w:t>
      </w:r>
      <w:r>
        <w:rPr>
          <w:rFonts w:ascii="Verdana" w:hAnsi="Verdana"/>
          <w:b/>
          <w:bCs/>
          <w:sz w:val="38"/>
          <w:szCs w:val="38"/>
          <w:u w:val="single"/>
        </w:rPr>
        <w:t>qu’</w:t>
      </w:r>
      <w:r w:rsidR="00AB51AB">
        <w:rPr>
          <w:rFonts w:ascii="Verdana" w:hAnsi="Verdana"/>
          <w:b/>
          <w:bCs/>
          <w:sz w:val="38"/>
          <w:szCs w:val="38"/>
          <w:u w:val="single"/>
        </w:rPr>
        <w:t>une étude d’incidences sur l’environnement n’est pas nécessaire.</w:t>
      </w:r>
    </w:p>
    <w:p w:rsidR="00F870A4" w:rsidRDefault="00F870A4">
      <w:pPr>
        <w:pStyle w:val="Retraitcorpsdetexte"/>
        <w:ind w:left="0" w:firstLine="0"/>
        <w:rPr>
          <w:rFonts w:ascii="Verdana" w:hAnsi="Verdana"/>
          <w:b/>
          <w:bCs/>
          <w:sz w:val="38"/>
          <w:szCs w:val="38"/>
        </w:rPr>
      </w:pPr>
    </w:p>
    <w:p w:rsidR="00F870A4" w:rsidRDefault="00AB51AB">
      <w:pPr>
        <w:rPr>
          <w:rFonts w:ascii="Verdana" w:hAnsi="Verdana"/>
          <w:b/>
          <w:bCs/>
          <w:sz w:val="38"/>
          <w:szCs w:val="38"/>
        </w:rPr>
      </w:pPr>
      <w:r>
        <w:rPr>
          <w:rFonts w:ascii="Verdana" w:hAnsi="Verdana"/>
          <w:b/>
          <w:bCs/>
          <w:sz w:val="38"/>
          <w:szCs w:val="38"/>
        </w:rPr>
        <w:t>Le dossier peut être consulté au Service des Affaires Economiques, Centre Administratif, rue Saint-Paul 14 à 7130 Binche (Tel. : 064/23.06.05)</w:t>
      </w:r>
    </w:p>
    <w:p w:rsidR="00F870A4" w:rsidRDefault="00F870A4">
      <w:pPr>
        <w:rPr>
          <w:rFonts w:ascii="Verdana" w:hAnsi="Verdana"/>
          <w:sz w:val="38"/>
          <w:szCs w:val="38"/>
        </w:rPr>
      </w:pPr>
    </w:p>
    <w:p w:rsidR="00F870A4" w:rsidRDefault="00AB51AB">
      <w:pPr>
        <w:jc w:val="both"/>
        <w:rPr>
          <w:rFonts w:ascii="Verdana" w:hAnsi="Verdana"/>
          <w:b/>
          <w:bCs/>
          <w:sz w:val="38"/>
          <w:szCs w:val="38"/>
        </w:rPr>
      </w:pPr>
      <w:r>
        <w:rPr>
          <w:rFonts w:ascii="Verdana" w:hAnsi="Verdana"/>
          <w:b/>
          <w:bCs/>
          <w:sz w:val="38"/>
          <w:szCs w:val="38"/>
        </w:rPr>
        <w:t>Des informations techniques peuvent être obtenues auprès de Monsieur le Fonctionnaire Technique du Service public de Wallonie – Département des Permis et des Autorisations  - Direction de Charleroi - rue de l’Ecluse, 22 à 6000 – Charleroi (Tél. : 071/65.47.76).</w:t>
      </w:r>
    </w:p>
    <w:p w:rsidR="00F870A4" w:rsidRDefault="00F870A4">
      <w:pPr>
        <w:pStyle w:val="Corpsdetexte"/>
        <w:rPr>
          <w:rFonts w:ascii="Verdana" w:hAnsi="Verdana"/>
          <w:sz w:val="38"/>
          <w:szCs w:val="38"/>
        </w:rPr>
      </w:pPr>
    </w:p>
    <w:p w:rsidR="00F870A4" w:rsidRDefault="00F870A4">
      <w:pPr>
        <w:rPr>
          <w:rFonts w:ascii="Verdana" w:hAnsi="Verdana"/>
          <w:sz w:val="38"/>
          <w:szCs w:val="38"/>
        </w:rPr>
      </w:pPr>
    </w:p>
    <w:p w:rsidR="00F870A4" w:rsidRDefault="00AB51AB">
      <w:pPr>
        <w:rPr>
          <w:rFonts w:ascii="Verdana" w:hAnsi="Verdana"/>
          <w:b/>
          <w:bCs/>
          <w:sz w:val="38"/>
          <w:szCs w:val="38"/>
        </w:rPr>
      </w:pPr>
      <w:r>
        <w:rPr>
          <w:rFonts w:ascii="Verdana" w:hAnsi="Verdana"/>
          <w:b/>
          <w:bCs/>
          <w:sz w:val="38"/>
          <w:szCs w:val="38"/>
        </w:rPr>
        <w:t xml:space="preserve">A Binche, le </w:t>
      </w:r>
      <w:r w:rsidR="00D3494C">
        <w:rPr>
          <w:rFonts w:ascii="Verdana" w:hAnsi="Verdana"/>
          <w:b/>
          <w:bCs/>
          <w:sz w:val="38"/>
          <w:szCs w:val="38"/>
        </w:rPr>
        <w:t>18 juin</w:t>
      </w:r>
      <w:r>
        <w:rPr>
          <w:rFonts w:ascii="Verdana" w:hAnsi="Verdana"/>
          <w:b/>
          <w:bCs/>
          <w:sz w:val="38"/>
          <w:szCs w:val="38"/>
        </w:rPr>
        <w:t xml:space="preserve"> 2024,</w:t>
      </w:r>
    </w:p>
    <w:p w:rsidR="00F870A4" w:rsidRDefault="00F870A4">
      <w:pPr>
        <w:rPr>
          <w:rFonts w:ascii="Verdana" w:hAnsi="Verdana"/>
          <w:b/>
          <w:bCs/>
          <w:sz w:val="38"/>
          <w:szCs w:val="38"/>
        </w:rPr>
      </w:pPr>
    </w:p>
    <w:p w:rsidR="00F870A4" w:rsidRDefault="00F870A4">
      <w:pPr>
        <w:rPr>
          <w:rFonts w:ascii="Verdana" w:hAnsi="Verdana"/>
          <w:b/>
          <w:bCs/>
          <w:sz w:val="38"/>
          <w:szCs w:val="38"/>
        </w:rPr>
      </w:pPr>
    </w:p>
    <w:p w:rsidR="00F870A4" w:rsidRDefault="00F870A4">
      <w:pPr>
        <w:rPr>
          <w:rFonts w:ascii="Verdana" w:hAnsi="Verdana"/>
          <w:b/>
          <w:bCs/>
          <w:sz w:val="38"/>
          <w:szCs w:val="38"/>
        </w:rPr>
      </w:pPr>
    </w:p>
    <w:p w:rsidR="00F870A4" w:rsidRDefault="00E66B5E">
      <w:pPr>
        <w:rPr>
          <w:rFonts w:ascii="Verdana" w:hAnsi="Verdana"/>
          <w:b/>
          <w:bCs/>
          <w:sz w:val="38"/>
          <w:szCs w:val="38"/>
        </w:rPr>
      </w:pPr>
      <w:r>
        <w:rPr>
          <w:rFonts w:ascii="Verdana" w:hAnsi="Verdana"/>
          <w:b/>
          <w:bCs/>
          <w:sz w:val="38"/>
          <w:szCs w:val="38"/>
        </w:rPr>
        <w:t>Le Directeur Général</w:t>
      </w:r>
      <w:r w:rsidR="00AB51AB">
        <w:rPr>
          <w:rFonts w:ascii="Verdana" w:hAnsi="Verdana"/>
          <w:b/>
          <w:bCs/>
          <w:sz w:val="38"/>
          <w:szCs w:val="38"/>
        </w:rPr>
        <w:tab/>
      </w:r>
      <w:r w:rsidR="00AB51AB">
        <w:rPr>
          <w:rFonts w:ascii="Verdana" w:hAnsi="Verdana"/>
          <w:b/>
          <w:bCs/>
          <w:sz w:val="38"/>
          <w:szCs w:val="38"/>
        </w:rPr>
        <w:tab/>
      </w:r>
      <w:r w:rsidR="00AB51AB">
        <w:rPr>
          <w:rFonts w:ascii="Verdana" w:hAnsi="Verdana"/>
          <w:b/>
          <w:bCs/>
          <w:sz w:val="38"/>
          <w:szCs w:val="38"/>
        </w:rPr>
        <w:tab/>
      </w:r>
      <w:r w:rsidR="00AB51AB">
        <w:rPr>
          <w:rFonts w:ascii="Verdana" w:hAnsi="Verdana"/>
          <w:b/>
          <w:bCs/>
          <w:sz w:val="38"/>
          <w:szCs w:val="38"/>
        </w:rPr>
        <w:tab/>
      </w:r>
      <w:r w:rsidR="00AB51AB">
        <w:rPr>
          <w:rFonts w:ascii="Verdana" w:hAnsi="Verdana"/>
          <w:b/>
          <w:bCs/>
          <w:sz w:val="38"/>
          <w:szCs w:val="38"/>
        </w:rPr>
        <w:tab/>
      </w:r>
      <w:r w:rsidR="00AB51AB">
        <w:rPr>
          <w:rFonts w:ascii="Verdana" w:hAnsi="Verdana"/>
          <w:b/>
          <w:bCs/>
          <w:sz w:val="38"/>
          <w:szCs w:val="38"/>
        </w:rPr>
        <w:tab/>
      </w:r>
      <w:r w:rsidR="00AB51AB">
        <w:rPr>
          <w:rFonts w:ascii="Verdana" w:hAnsi="Verdana"/>
          <w:b/>
          <w:bCs/>
          <w:sz w:val="38"/>
          <w:szCs w:val="38"/>
        </w:rPr>
        <w:tab/>
        <w:t xml:space="preserve">              </w:t>
      </w:r>
      <w:r w:rsidR="00AB51AB">
        <w:rPr>
          <w:rFonts w:ascii="Verdana" w:hAnsi="Verdana"/>
          <w:b/>
          <w:bCs/>
          <w:sz w:val="38"/>
          <w:szCs w:val="38"/>
        </w:rPr>
        <w:tab/>
        <w:t xml:space="preserve">     </w:t>
      </w:r>
      <w:r>
        <w:rPr>
          <w:rFonts w:ascii="Verdana" w:hAnsi="Verdana"/>
          <w:b/>
          <w:bCs/>
          <w:sz w:val="38"/>
          <w:szCs w:val="38"/>
        </w:rPr>
        <w:tab/>
      </w:r>
      <w:r>
        <w:rPr>
          <w:rFonts w:ascii="Verdana" w:hAnsi="Verdana"/>
          <w:b/>
          <w:bCs/>
          <w:sz w:val="38"/>
          <w:szCs w:val="38"/>
        </w:rPr>
        <w:tab/>
      </w:r>
      <w:r>
        <w:rPr>
          <w:rFonts w:ascii="Verdana" w:hAnsi="Verdana"/>
          <w:b/>
          <w:bCs/>
          <w:sz w:val="38"/>
          <w:szCs w:val="38"/>
        </w:rPr>
        <w:tab/>
      </w:r>
      <w:r w:rsidR="00AB51AB">
        <w:rPr>
          <w:rFonts w:ascii="Verdana" w:hAnsi="Verdana"/>
          <w:b/>
          <w:bCs/>
          <w:sz w:val="38"/>
          <w:szCs w:val="38"/>
        </w:rPr>
        <w:t xml:space="preserve">Le </w:t>
      </w:r>
      <w:r w:rsidR="00D3494C">
        <w:rPr>
          <w:rFonts w:ascii="Verdana" w:hAnsi="Verdana"/>
          <w:b/>
          <w:bCs/>
          <w:sz w:val="38"/>
          <w:szCs w:val="38"/>
        </w:rPr>
        <w:t>Député-</w:t>
      </w:r>
      <w:r w:rsidR="00AB51AB">
        <w:rPr>
          <w:rFonts w:ascii="Verdana" w:hAnsi="Verdana"/>
          <w:b/>
          <w:bCs/>
          <w:sz w:val="38"/>
          <w:szCs w:val="38"/>
        </w:rPr>
        <w:t xml:space="preserve">Bourgmestre </w:t>
      </w:r>
    </w:p>
    <w:p w:rsidR="00F870A4" w:rsidRDefault="00E66B5E">
      <w:pPr>
        <w:rPr>
          <w:rFonts w:ascii="Verdana" w:hAnsi="Verdana"/>
          <w:b/>
          <w:bCs/>
          <w:sz w:val="38"/>
          <w:szCs w:val="38"/>
          <w:lang w:val="en-US"/>
        </w:rPr>
      </w:pPr>
      <w:r>
        <w:rPr>
          <w:rFonts w:ascii="Verdana" w:hAnsi="Verdana"/>
          <w:b/>
          <w:bCs/>
          <w:sz w:val="38"/>
          <w:szCs w:val="38"/>
          <w:lang w:val="en-US"/>
        </w:rPr>
        <w:t>(S)</w:t>
      </w:r>
      <w:r w:rsidR="00AB51AB">
        <w:rPr>
          <w:rFonts w:ascii="Verdana" w:hAnsi="Verdana"/>
          <w:b/>
          <w:bCs/>
          <w:sz w:val="38"/>
          <w:szCs w:val="38"/>
          <w:lang w:val="en-US"/>
        </w:rPr>
        <w:t xml:space="preserve">: </w:t>
      </w:r>
      <w:r>
        <w:rPr>
          <w:rFonts w:ascii="Verdana" w:hAnsi="Verdana"/>
          <w:b/>
          <w:bCs/>
          <w:sz w:val="38"/>
          <w:szCs w:val="38"/>
          <w:lang w:val="en-US"/>
        </w:rPr>
        <w:t>Guillaume SOMERS</w:t>
      </w:r>
      <w:r>
        <w:rPr>
          <w:rFonts w:ascii="Verdana" w:hAnsi="Verdana"/>
          <w:b/>
          <w:bCs/>
          <w:sz w:val="38"/>
          <w:szCs w:val="38"/>
          <w:lang w:val="en-US"/>
        </w:rPr>
        <w:tab/>
      </w:r>
      <w:r>
        <w:rPr>
          <w:rFonts w:ascii="Verdana" w:hAnsi="Verdana"/>
          <w:b/>
          <w:bCs/>
          <w:sz w:val="38"/>
          <w:szCs w:val="38"/>
          <w:lang w:val="en-US"/>
        </w:rPr>
        <w:tab/>
      </w:r>
      <w:r>
        <w:rPr>
          <w:rFonts w:ascii="Verdana" w:hAnsi="Verdana"/>
          <w:b/>
          <w:bCs/>
          <w:sz w:val="38"/>
          <w:szCs w:val="38"/>
          <w:lang w:val="en-US"/>
        </w:rPr>
        <w:tab/>
      </w:r>
      <w:r>
        <w:rPr>
          <w:rFonts w:ascii="Verdana" w:hAnsi="Verdana"/>
          <w:b/>
          <w:bCs/>
          <w:sz w:val="38"/>
          <w:szCs w:val="38"/>
          <w:lang w:val="en-US"/>
        </w:rPr>
        <w:tab/>
      </w:r>
      <w:r>
        <w:rPr>
          <w:rFonts w:ascii="Verdana" w:hAnsi="Verdana"/>
          <w:b/>
          <w:bCs/>
          <w:sz w:val="38"/>
          <w:szCs w:val="38"/>
          <w:lang w:val="en-US"/>
        </w:rPr>
        <w:tab/>
      </w:r>
      <w:r>
        <w:rPr>
          <w:rFonts w:ascii="Verdana" w:hAnsi="Verdana"/>
          <w:b/>
          <w:bCs/>
          <w:sz w:val="38"/>
          <w:szCs w:val="38"/>
          <w:lang w:val="en-US"/>
        </w:rPr>
        <w:tab/>
      </w:r>
      <w:r>
        <w:rPr>
          <w:rFonts w:ascii="Verdana" w:hAnsi="Verdana"/>
          <w:b/>
          <w:bCs/>
          <w:sz w:val="38"/>
          <w:szCs w:val="38"/>
          <w:lang w:val="en-US"/>
        </w:rPr>
        <w:tab/>
      </w:r>
      <w:r>
        <w:rPr>
          <w:rFonts w:ascii="Verdana" w:hAnsi="Verdana"/>
          <w:b/>
          <w:bCs/>
          <w:sz w:val="38"/>
          <w:szCs w:val="38"/>
          <w:lang w:val="en-US"/>
        </w:rPr>
        <w:tab/>
      </w:r>
      <w:r>
        <w:rPr>
          <w:rFonts w:ascii="Verdana" w:hAnsi="Verdana"/>
          <w:b/>
          <w:bCs/>
          <w:sz w:val="38"/>
          <w:szCs w:val="38"/>
          <w:lang w:val="en-US"/>
        </w:rPr>
        <w:tab/>
      </w:r>
      <w:r>
        <w:rPr>
          <w:rFonts w:ascii="Verdana" w:hAnsi="Verdana"/>
          <w:b/>
          <w:bCs/>
          <w:sz w:val="38"/>
          <w:szCs w:val="38"/>
          <w:lang w:val="en-US"/>
        </w:rPr>
        <w:tab/>
      </w:r>
      <w:r>
        <w:rPr>
          <w:rFonts w:ascii="Verdana" w:hAnsi="Verdana"/>
          <w:b/>
          <w:bCs/>
          <w:sz w:val="38"/>
          <w:szCs w:val="38"/>
          <w:lang w:val="en-US"/>
        </w:rPr>
        <w:tab/>
        <w:t xml:space="preserve">     (S)</w:t>
      </w:r>
      <w:r w:rsidR="00AB51AB">
        <w:rPr>
          <w:rFonts w:ascii="Verdana" w:hAnsi="Verdana"/>
          <w:b/>
          <w:bCs/>
          <w:sz w:val="38"/>
          <w:szCs w:val="38"/>
          <w:lang w:val="en-US"/>
        </w:rPr>
        <w:t xml:space="preserve">: </w:t>
      </w:r>
      <w:r w:rsidR="00D3494C">
        <w:rPr>
          <w:rFonts w:ascii="Verdana" w:hAnsi="Verdana"/>
          <w:b/>
          <w:bCs/>
          <w:sz w:val="38"/>
          <w:szCs w:val="38"/>
          <w:lang w:val="en-US"/>
        </w:rPr>
        <w:t>Laurent DEVIN</w:t>
      </w:r>
    </w:p>
    <w:p w:rsidR="00F870A4" w:rsidRDefault="00F870A4">
      <w:pPr>
        <w:rPr>
          <w:rFonts w:ascii="Verdana" w:hAnsi="Verdana"/>
          <w:b/>
          <w:bCs/>
          <w:sz w:val="38"/>
          <w:szCs w:val="38"/>
          <w:lang w:val="en-US"/>
        </w:rPr>
      </w:pPr>
    </w:p>
    <w:sectPr w:rsidR="00F870A4" w:rsidSect="00D3494C">
      <w:pgSz w:w="23814" w:h="16840" w:orient="landscape" w:code="8"/>
      <w:pgMar w:top="719" w:right="1418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D83126"/>
    <w:multiLevelType w:val="hybridMultilevel"/>
    <w:tmpl w:val="DEA05D0E"/>
    <w:lvl w:ilvl="0" w:tplc="0A98D87E">
      <w:start w:val="1"/>
      <w:numFmt w:val="upperLetter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" w15:restartNumberingAfterBreak="0">
    <w:nsid w:val="3EEE666F"/>
    <w:multiLevelType w:val="hybridMultilevel"/>
    <w:tmpl w:val="FB2A43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0A4"/>
    <w:rsid w:val="003C7235"/>
    <w:rsid w:val="005028EA"/>
    <w:rsid w:val="00AB51AB"/>
    <w:rsid w:val="00D3494C"/>
    <w:rsid w:val="00E53374"/>
    <w:rsid w:val="00E66B5E"/>
    <w:rsid w:val="00F8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BC6CE03-D817-4D67-A10B-ABB4A15C5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fr-FR" w:eastAsia="fr-FR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</w:rPr>
  </w:style>
  <w:style w:type="paragraph" w:styleId="Titre2">
    <w:name w:val="heading 2"/>
    <w:basedOn w:val="Normal"/>
    <w:next w:val="Normal"/>
    <w:qFormat/>
    <w:pPr>
      <w:keepNext/>
      <w:outlineLvl w:val="1"/>
    </w:pPr>
    <w:rPr>
      <w:b/>
      <w:bCs/>
      <w:sz w:val="28"/>
    </w:rPr>
  </w:style>
  <w:style w:type="paragraph" w:styleId="Titre3">
    <w:name w:val="heading 3"/>
    <w:basedOn w:val="Normal"/>
    <w:next w:val="Normal"/>
    <w:qFormat/>
    <w:pPr>
      <w:keepNext/>
      <w:outlineLvl w:val="2"/>
    </w:pPr>
    <w:rPr>
      <w:b/>
      <w:bCs/>
      <w:sz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pPr>
      <w:ind w:left="-540" w:firstLine="720"/>
      <w:jc w:val="both"/>
    </w:pPr>
  </w:style>
  <w:style w:type="paragraph" w:styleId="Corpsdetexte">
    <w:name w:val="Body Text"/>
    <w:basedOn w:val="Normal"/>
    <w:pPr>
      <w:jc w:val="both"/>
    </w:pPr>
    <w:rPr>
      <w:b/>
      <w:bCs/>
      <w:sz w:val="28"/>
    </w:rPr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418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VILLE DE BINCHE</vt:lpstr>
    </vt:vector>
  </TitlesOfParts>
  <Company>Hewlett-Packard Company</Company>
  <LinksUpToDate>false</LinksUpToDate>
  <CharactersWithSpaces>2936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VILLE DE BINCHE</dc:title>
  <dc:creator>Administration Communale de Binche</dc:creator>
  <cp:lastModifiedBy>STEIGNER Olivier</cp:lastModifiedBy>
  <cp:revision>4</cp:revision>
  <cp:lastPrinted>2019-04-17T11:15:00Z</cp:lastPrinted>
  <dcterms:created xsi:type="dcterms:W3CDTF">2024-06-18T08:31:00Z</dcterms:created>
  <dcterms:modified xsi:type="dcterms:W3CDTF">2024-06-18T08:32:00Z</dcterms:modified>
</cp:coreProperties>
</file>